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CC7" w:rsidRDefault="007C7CC7"/>
    <w:p w:rsidR="00905C05" w:rsidRDefault="00905C05" w:rsidP="00A60B4E">
      <w:pPr>
        <w:pStyle w:val="a6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</w:rPr>
      </w:pPr>
    </w:p>
    <w:p w:rsidR="00905C05" w:rsidRPr="00905C05" w:rsidRDefault="00905C05" w:rsidP="00905C0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5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905C05" w:rsidRPr="00905C05" w:rsidRDefault="0068373B" w:rsidP="00905C0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Верхнекаменский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детский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сад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Карлыгач</w:t>
      </w:r>
      <w:proofErr w:type="spellEnd"/>
      <w:r w:rsidR="00905C05" w:rsidRPr="00905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905C05" w:rsidRPr="00905C05" w:rsidRDefault="00905C05" w:rsidP="00905C0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05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Черемшанского</w:t>
      </w:r>
      <w:proofErr w:type="spellEnd"/>
      <w:r w:rsidRPr="00905C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905C05" w:rsidRPr="00905C05" w:rsidRDefault="00905C05" w:rsidP="00905C0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5C05" w:rsidRDefault="00905C05" w:rsidP="00A60B4E">
      <w:pPr>
        <w:pStyle w:val="a6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</w:rPr>
      </w:pPr>
    </w:p>
    <w:p w:rsidR="00905C05" w:rsidRDefault="00905C05" w:rsidP="00A60B4E">
      <w:pPr>
        <w:pStyle w:val="a6"/>
        <w:shd w:val="clear" w:color="auto" w:fill="auto"/>
        <w:spacing w:line="240" w:lineRule="auto"/>
        <w:ind w:left="20"/>
        <w:jc w:val="both"/>
        <w:rPr>
          <w:color w:val="000000"/>
          <w:sz w:val="24"/>
          <w:szCs w:val="24"/>
        </w:rPr>
      </w:pPr>
    </w:p>
    <w:p w:rsidR="00905C05" w:rsidRPr="00905C05" w:rsidRDefault="00905C05" w:rsidP="00905C05">
      <w:pPr>
        <w:pStyle w:val="a6"/>
        <w:shd w:val="clear" w:color="auto" w:fill="auto"/>
        <w:spacing w:line="240" w:lineRule="auto"/>
        <w:jc w:val="both"/>
        <w:rPr>
          <w:color w:val="000000"/>
          <w:sz w:val="24"/>
          <w:szCs w:val="24"/>
        </w:rPr>
      </w:pPr>
    </w:p>
    <w:tbl>
      <w:tblPr>
        <w:tblW w:w="12310" w:type="dxa"/>
        <w:tblInd w:w="817" w:type="dxa"/>
        <w:tblLook w:val="04A0" w:firstRow="1" w:lastRow="0" w:firstColumn="1" w:lastColumn="0" w:noHBand="0" w:noVBand="1"/>
      </w:tblPr>
      <w:tblGrid>
        <w:gridCol w:w="5954"/>
        <w:gridCol w:w="6356"/>
      </w:tblGrid>
      <w:tr w:rsidR="00905C05" w:rsidRPr="00905C05" w:rsidTr="00063395">
        <w:tc>
          <w:tcPr>
            <w:tcW w:w="5954" w:type="dxa"/>
          </w:tcPr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«СОГЛАСОВАНО»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 xml:space="preserve">Председатель профсоюзной организации </w:t>
            </w:r>
          </w:p>
          <w:p w:rsidR="00905C05" w:rsidRPr="00905C05" w:rsidRDefault="0068373B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Мингатина</w:t>
            </w:r>
            <w:proofErr w:type="spellEnd"/>
            <w:r w:rsidR="00905C05" w:rsidRPr="00905C05">
              <w:rPr>
                <w:color w:val="000000"/>
                <w:sz w:val="24"/>
                <w:szCs w:val="24"/>
              </w:rPr>
              <w:t xml:space="preserve"> Г.Г. ______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«___»__________20__ г.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 xml:space="preserve">Принято 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на педагогическом совете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протокол №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от «__»_______2016 г.</w:t>
            </w:r>
          </w:p>
          <w:p w:rsidR="00905C05" w:rsidRP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pacing w:line="240" w:lineRule="auto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ПОЛОЖЕНИЕ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медицинском обслуживании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center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Муниципального бюджетного дошкольного образоват</w:t>
            </w:r>
            <w:r w:rsidR="0068373B">
              <w:rPr>
                <w:color w:val="000000"/>
                <w:sz w:val="24"/>
                <w:szCs w:val="24"/>
              </w:rPr>
              <w:t>ельного учреждения «</w:t>
            </w:r>
            <w:proofErr w:type="spellStart"/>
            <w:r w:rsidR="0068373B">
              <w:rPr>
                <w:color w:val="000000"/>
                <w:sz w:val="24"/>
                <w:szCs w:val="24"/>
              </w:rPr>
              <w:t>Верхнекаменский</w:t>
            </w:r>
            <w:proofErr w:type="spellEnd"/>
            <w:r w:rsidR="0068373B">
              <w:rPr>
                <w:color w:val="000000"/>
                <w:sz w:val="24"/>
                <w:szCs w:val="24"/>
              </w:rPr>
              <w:t xml:space="preserve"> детский сад «Карлыгач</w:t>
            </w:r>
            <w:bookmarkStart w:id="0" w:name="_GoBack"/>
            <w:bookmarkEnd w:id="0"/>
            <w:r w:rsidRPr="00905C05"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905C05">
              <w:rPr>
                <w:color w:val="000000"/>
                <w:sz w:val="24"/>
                <w:szCs w:val="24"/>
              </w:rPr>
              <w:t>Черемшанского</w:t>
            </w:r>
            <w:proofErr w:type="spellEnd"/>
            <w:r w:rsidRPr="00905C05">
              <w:rPr>
                <w:color w:val="000000"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356" w:type="dxa"/>
          </w:tcPr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«УТВЕРЖДАЮ»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iCs/>
                <w:color w:val="000000"/>
                <w:sz w:val="24"/>
                <w:szCs w:val="24"/>
              </w:rPr>
            </w:pPr>
            <w:r w:rsidRPr="00905C05">
              <w:rPr>
                <w:iCs/>
                <w:color w:val="000000"/>
                <w:sz w:val="24"/>
                <w:szCs w:val="24"/>
              </w:rPr>
              <w:t xml:space="preserve">Заведующий МБДОУ </w:t>
            </w:r>
          </w:p>
          <w:p w:rsidR="00905C05" w:rsidRPr="00905C05" w:rsidRDefault="0068373B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Верхнекаменский</w:t>
            </w:r>
            <w:proofErr w:type="spellEnd"/>
            <w:r w:rsidR="00905C05" w:rsidRPr="00905C05">
              <w:rPr>
                <w:color w:val="000000"/>
                <w:sz w:val="24"/>
                <w:szCs w:val="24"/>
              </w:rPr>
              <w:t xml:space="preserve"> детский сад</w:t>
            </w:r>
          </w:p>
          <w:p w:rsidR="00905C05" w:rsidRPr="00905C05" w:rsidRDefault="0068373B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color w:val="000000"/>
                <w:sz w:val="24"/>
                <w:szCs w:val="24"/>
              </w:rPr>
              <w:t>Карлыгач</w:t>
            </w:r>
            <w:proofErr w:type="spellEnd"/>
            <w:r w:rsidR="00905C05" w:rsidRPr="00905C05">
              <w:rPr>
                <w:color w:val="000000"/>
                <w:sz w:val="24"/>
                <w:szCs w:val="24"/>
              </w:rPr>
              <w:t xml:space="preserve">» </w:t>
            </w:r>
          </w:p>
          <w:p w:rsidR="00905C05" w:rsidRPr="00905C05" w:rsidRDefault="0068373B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_____________Шамсутдинова М.С.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«___»__________20__ г.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 xml:space="preserve">Введено в действие 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>приказом№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r w:rsidRPr="00905C05">
              <w:rPr>
                <w:color w:val="000000"/>
                <w:sz w:val="24"/>
                <w:szCs w:val="24"/>
              </w:rPr>
              <w:t xml:space="preserve"> от «___»_______2016    г. </w:t>
            </w: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  <w:p w:rsidR="00905C05" w:rsidRPr="00905C05" w:rsidRDefault="00905C05" w:rsidP="00905C05">
            <w:pPr>
              <w:pStyle w:val="a6"/>
              <w:shd w:val="clear" w:color="auto" w:fill="auto"/>
              <w:spacing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C7CC7" w:rsidRPr="00A60B4E" w:rsidRDefault="007C7CC7" w:rsidP="00A60B4E">
      <w:pPr>
        <w:pStyle w:val="a6"/>
        <w:shd w:val="clear" w:color="auto" w:fill="auto"/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1. Общие положения</w:t>
      </w:r>
    </w:p>
    <w:p w:rsidR="007C7CC7" w:rsidRPr="00A60B4E" w:rsidRDefault="007C7CC7" w:rsidP="00A60B4E">
      <w:pPr>
        <w:pStyle w:val="1"/>
        <w:numPr>
          <w:ilvl w:val="0"/>
          <w:numId w:val="1"/>
        </w:numPr>
        <w:shd w:val="clear" w:color="auto" w:fill="auto"/>
        <w:tabs>
          <w:tab w:val="left" w:pos="414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Настоящее положение регламентирует медицинское обслуживание в ДОУ.</w:t>
      </w:r>
    </w:p>
    <w:p w:rsidR="007C7CC7" w:rsidRPr="00A60B4E" w:rsidRDefault="007C7CC7" w:rsidP="00A60B4E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uto"/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rStyle w:val="a7"/>
          <w:sz w:val="24"/>
          <w:szCs w:val="24"/>
        </w:rPr>
        <w:t xml:space="preserve">Медицинское обслуживание - это </w:t>
      </w:r>
      <w:r w:rsidRPr="00A60B4E">
        <w:rPr>
          <w:color w:val="000000"/>
          <w:sz w:val="24"/>
          <w:szCs w:val="24"/>
        </w:rPr>
        <w:t xml:space="preserve">организационно-медицинская работа, обеспечивающая проведение медицинских осмотров детей, профилактических и оздоровительных мероприятий, медико-педагогической коррекции; </w:t>
      </w:r>
      <w:proofErr w:type="spellStart"/>
      <w:r w:rsidRPr="00A60B4E">
        <w:rPr>
          <w:color w:val="000000"/>
          <w:sz w:val="24"/>
          <w:szCs w:val="24"/>
        </w:rPr>
        <w:t>санитарно</w:t>
      </w:r>
      <w:r w:rsidRPr="00A60B4E">
        <w:rPr>
          <w:color w:val="000000"/>
          <w:sz w:val="24"/>
          <w:szCs w:val="24"/>
        </w:rPr>
        <w:softHyphen/>
        <w:t>просветительская</w:t>
      </w:r>
      <w:proofErr w:type="spellEnd"/>
      <w:r w:rsidRPr="00A60B4E">
        <w:rPr>
          <w:color w:val="000000"/>
          <w:sz w:val="24"/>
          <w:szCs w:val="24"/>
        </w:rPr>
        <w:t xml:space="preserve"> работа, включающая консультирование семей по вопросам физического развития, укрепления и сохранения здоровья ребенка; взаимодействие с учреждениями здравоохранения по вопросам оказания медицинской помощи детям, внедрения эффективных форм профилактики и оздоровления детей дошкольного возраста.</w:t>
      </w:r>
    </w:p>
    <w:p w:rsidR="007C7CC7" w:rsidRPr="00A60B4E" w:rsidRDefault="007C7CC7" w:rsidP="00A60B4E">
      <w:pPr>
        <w:pStyle w:val="1"/>
        <w:shd w:val="clear" w:color="auto" w:fill="auto"/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Медицинское обслуживание - это и обучение и консультирование педагогов и младшего обслуживающего персонала о соблюдении санитарно-гигиенических норм и требований.</w:t>
      </w:r>
    </w:p>
    <w:p w:rsidR="007C7CC7" w:rsidRPr="00A60B4E" w:rsidRDefault="007C7CC7" w:rsidP="00A60B4E">
      <w:pPr>
        <w:pStyle w:val="1"/>
        <w:numPr>
          <w:ilvl w:val="0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Медицинское обслуживание детей в ДОУ обеспечивается штатным медицинским персоналом в соответствии требованиями действующего законодательства в сфере здравоохранения.</w:t>
      </w:r>
    </w:p>
    <w:p w:rsidR="007C7CC7" w:rsidRPr="00A60B4E" w:rsidRDefault="007C7CC7" w:rsidP="00A60B4E">
      <w:pPr>
        <w:pStyle w:val="1"/>
        <w:numPr>
          <w:ilvl w:val="0"/>
          <w:numId w:val="1"/>
        </w:numPr>
        <w:shd w:val="clear" w:color="auto" w:fill="auto"/>
        <w:tabs>
          <w:tab w:val="left" w:pos="43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Для работы медицинского персонала в ДОУ предоставляется специально оборудованный медицинский блок, включающий медицинский кабинет, изолятор.</w:t>
      </w:r>
    </w:p>
    <w:p w:rsidR="007C7CC7" w:rsidRPr="00A60B4E" w:rsidRDefault="007C7CC7" w:rsidP="00A60B4E">
      <w:pPr>
        <w:pStyle w:val="11"/>
        <w:numPr>
          <w:ilvl w:val="0"/>
          <w:numId w:val="2"/>
        </w:numPr>
        <w:shd w:val="clear" w:color="auto" w:fill="auto"/>
        <w:tabs>
          <w:tab w:val="left" w:pos="260"/>
        </w:tabs>
        <w:spacing w:before="0" w:after="0" w:line="240" w:lineRule="auto"/>
        <w:ind w:left="20"/>
        <w:jc w:val="both"/>
        <w:rPr>
          <w:sz w:val="24"/>
          <w:szCs w:val="24"/>
        </w:rPr>
      </w:pPr>
      <w:bookmarkStart w:id="1" w:name="bookmark0"/>
      <w:r w:rsidRPr="00A60B4E">
        <w:rPr>
          <w:color w:val="000000"/>
          <w:sz w:val="24"/>
          <w:szCs w:val="24"/>
        </w:rPr>
        <w:t>Задачи медицинского обслуживания в дошкольном учреждении:</w:t>
      </w:r>
      <w:bookmarkEnd w:id="1"/>
    </w:p>
    <w:p w:rsidR="007C7CC7" w:rsidRPr="00A60B4E" w:rsidRDefault="007C7CC7" w:rsidP="00A60B4E">
      <w:pPr>
        <w:pStyle w:val="1"/>
        <w:shd w:val="clear" w:color="auto" w:fill="auto"/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Задачами медицинского обслуживания в ДОУ являются: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Получение объективной информации о физическом состоянии и здоровье детей.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left="20" w:right="26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Анализ физического, нервно-психического развития и здоровья детей для планирования профилактических и оздоровительных мероприятий.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7"/>
        </w:tabs>
        <w:spacing w:line="240" w:lineRule="auto"/>
        <w:ind w:left="20" w:right="26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Осуществление эффективной организационно-медицинской работы в ДОУ, своевременное внесение соответствующих коррективов в медицинское обслуживание детей с учетом их возрастных и индивидуальных особенностей.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Проведение консультационно-просветительской работы с работниками и семьями воспитанников по вопросам физического развития и оздоровления детей дошкольного возраста.</w:t>
      </w:r>
    </w:p>
    <w:p w:rsidR="007C7CC7" w:rsidRPr="00905C05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905C05">
        <w:rPr>
          <w:color w:val="000000"/>
          <w:sz w:val="24"/>
          <w:szCs w:val="24"/>
        </w:rPr>
        <w:t xml:space="preserve">Контроль за обязательным соблюдением санитарно-эпидемиологических требований, согласно </w:t>
      </w:r>
      <w:r w:rsidRPr="00905C05">
        <w:rPr>
          <w:sz w:val="24"/>
          <w:szCs w:val="24"/>
        </w:rPr>
        <w:t>СанПиН 2.4.1.3049-13 от 15.05.2013.</w:t>
      </w:r>
    </w:p>
    <w:p w:rsidR="007C7CC7" w:rsidRPr="00A60B4E" w:rsidRDefault="007C7CC7" w:rsidP="00A60B4E">
      <w:pPr>
        <w:pStyle w:val="11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0" w:line="240" w:lineRule="auto"/>
        <w:ind w:left="20"/>
        <w:jc w:val="both"/>
        <w:rPr>
          <w:sz w:val="24"/>
          <w:szCs w:val="24"/>
        </w:rPr>
      </w:pPr>
      <w:bookmarkStart w:id="2" w:name="bookmark1"/>
      <w:r w:rsidRPr="00A60B4E">
        <w:rPr>
          <w:color w:val="000000"/>
          <w:sz w:val="24"/>
          <w:szCs w:val="24"/>
        </w:rPr>
        <w:t>Функции медицинского персонала:</w:t>
      </w:r>
      <w:bookmarkEnd w:id="2"/>
    </w:p>
    <w:p w:rsidR="007C7CC7" w:rsidRPr="00A60B4E" w:rsidRDefault="007C7CC7" w:rsidP="00A60B4E">
      <w:pPr>
        <w:pStyle w:val="1"/>
        <w:shd w:val="clear" w:color="auto" w:fill="auto"/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Медицинский персонал, осуществляющий медицинское обслуживание воспитанников ДОУ, выполняет следующие функции: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Разрабатывает: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2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план организационно-медицинской работы с учетом эффективных оздоровительных технологий и рекомендаций современной медицинской науки;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план профилактической и оздоровительной работы, включающий мероприятия по предупреждению заболеваний, сохранению и укреплению здоровья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 xml:space="preserve">комплексы физических упражнений по профилактике нарушений </w:t>
      </w:r>
      <w:proofErr w:type="spellStart"/>
      <w:r w:rsidRPr="00A60B4E">
        <w:rPr>
          <w:color w:val="000000"/>
          <w:sz w:val="24"/>
          <w:szCs w:val="24"/>
        </w:rPr>
        <w:t>опорно</w:t>
      </w:r>
      <w:r w:rsidRPr="00A60B4E">
        <w:rPr>
          <w:color w:val="000000"/>
          <w:sz w:val="24"/>
          <w:szCs w:val="24"/>
        </w:rPr>
        <w:softHyphen/>
        <w:t>двигательного</w:t>
      </w:r>
      <w:proofErr w:type="spellEnd"/>
      <w:r w:rsidRPr="00A60B4E">
        <w:rPr>
          <w:color w:val="000000"/>
          <w:sz w:val="24"/>
          <w:szCs w:val="24"/>
        </w:rPr>
        <w:t xml:space="preserve"> аппарата, формированию у детей правильной осанки и предупреждению плоскостопия (совместно с воспитателем);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3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памятки по организации режима дня, режима двигательной активности (совместно со старшим воспитателем).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2"/>
        </w:tabs>
        <w:spacing w:line="240" w:lineRule="auto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Составляет: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меню, обеспечивающее сбалансированное питание воспитанников;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график проведения вакцинации;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56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график контроля выполнения работниками санитарно-эпидемиологического режима.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2"/>
        </w:tabs>
        <w:spacing w:line="240" w:lineRule="auto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Осуществляет: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55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динамическое медицинское наблюдение за физическим развитием и ростом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антропометрические измерения воспитанников;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распределение детей на медицинские группы;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медицинский осмотр и иммунопрофилактику (совместно с врачом-педиатром);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оказание первой медицинской помощи при возникновении несчастных случаев;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наблюдение за самочувствием и физическим состоянием детей после прививок и на физкультурных занятиях;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10"/>
        </w:tabs>
        <w:spacing w:line="240" w:lineRule="auto"/>
        <w:ind w:right="3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дифференциацию детей по группам для занятий физической культурой в целях профилактики и коррекции имеющихся нарушений;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выявление заболевших детей, своевременную их изоляцию;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информирование администрации и педагогов ДОУ о состоянии здоровья детей, рекомендуемом режиме для воспитанников с отклонениями в состоянии здоровья, заболеваниях острыми инфекциями, гриппом, энтеробиозом и т. д.;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 xml:space="preserve">информирование территориальных учреждений здравоохранения и </w:t>
      </w:r>
      <w:proofErr w:type="spellStart"/>
      <w:r w:rsidRPr="00A60B4E">
        <w:rPr>
          <w:color w:val="000000"/>
          <w:sz w:val="24"/>
          <w:szCs w:val="24"/>
        </w:rPr>
        <w:t>Роспотребнадзора</w:t>
      </w:r>
      <w:proofErr w:type="spellEnd"/>
      <w:r w:rsidRPr="00A60B4E">
        <w:rPr>
          <w:color w:val="000000"/>
          <w:sz w:val="24"/>
          <w:szCs w:val="24"/>
        </w:rPr>
        <w:t xml:space="preserve"> о случаях инфекционных и паразитарных заболеваний среди воспитанников и работников ДОУ в течение двух часов после установления диагноза.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1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proofErr w:type="spellStart"/>
      <w:r w:rsidRPr="00A60B4E">
        <w:rPr>
          <w:color w:val="000000"/>
          <w:sz w:val="24"/>
          <w:szCs w:val="24"/>
        </w:rPr>
        <w:t>Контрольза</w:t>
      </w:r>
      <w:proofErr w:type="spellEnd"/>
      <w:r w:rsidRPr="00A60B4E">
        <w:rPr>
          <w:color w:val="000000"/>
          <w:sz w:val="24"/>
          <w:szCs w:val="24"/>
        </w:rPr>
        <w:t xml:space="preserve"> соблюдением СанПиН.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13"/>
        </w:tabs>
        <w:spacing w:line="240" w:lineRule="auto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Проводит: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консультации по вопросам физического развития и оздоровления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консультационно-просветительскую работу с педагогами, родителями (или законными представителями) по вопросам физического развития детей, воспитания здорового образа жизни, профилактики инфекционных заболеваний, адаптации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мероприятия по профилактике и предупреждению заболеваний (витаминизация, фитотерапия и др.);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15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работу с воспитанниками и работниками ДОУ по формированию здорового образа жизни.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18"/>
        </w:tabs>
        <w:spacing w:line="240" w:lineRule="auto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Участвует: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</w:tabs>
        <w:spacing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в проведении скрининг-тестирования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20"/>
          <w:tab w:val="left" w:pos="9355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педагогических совещаниях по вопросам оздоровления и закаливания детей и профилактике заболеваний.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0"/>
        </w:tabs>
        <w:spacing w:line="240" w:lineRule="auto"/>
        <w:ind w:left="20"/>
        <w:jc w:val="both"/>
        <w:rPr>
          <w:color w:val="000000"/>
          <w:sz w:val="24"/>
          <w:szCs w:val="24"/>
        </w:rPr>
      </w:pPr>
      <w:r w:rsidRPr="00A60B4E">
        <w:rPr>
          <w:color w:val="000000"/>
          <w:sz w:val="24"/>
          <w:szCs w:val="24"/>
        </w:rPr>
        <w:t>Контролирует: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35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режим физических нагрузок детей с учетом их возрастных и индивидуальных возможностей;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3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двигательную активность детей на физкультурных занятиях и в течение дня;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организацию и проведение закаливающих мероприятий;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качество организации питания детей;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санитарно-гигиенические условия осуществления образовательного процесса;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соблюдение правил личной гигиены детьми и работниками ДОУ;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 xml:space="preserve">соблюдение обслуживающим и техническим персоналом </w:t>
      </w:r>
      <w:proofErr w:type="spellStart"/>
      <w:r w:rsidRPr="00A60B4E">
        <w:rPr>
          <w:color w:val="000000"/>
          <w:sz w:val="24"/>
          <w:szCs w:val="24"/>
        </w:rPr>
        <w:t>санитарно</w:t>
      </w:r>
      <w:r w:rsidRPr="00A60B4E">
        <w:rPr>
          <w:color w:val="000000"/>
          <w:sz w:val="24"/>
          <w:szCs w:val="24"/>
        </w:rPr>
        <w:softHyphen/>
        <w:t>эпидемиологического</w:t>
      </w:r>
      <w:proofErr w:type="spellEnd"/>
      <w:r w:rsidRPr="00A60B4E">
        <w:rPr>
          <w:color w:val="000000"/>
          <w:sz w:val="24"/>
          <w:szCs w:val="24"/>
        </w:rPr>
        <w:t xml:space="preserve"> режима;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740"/>
        </w:tabs>
        <w:spacing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60B4E">
        <w:rPr>
          <w:color w:val="000000"/>
          <w:sz w:val="24"/>
          <w:szCs w:val="24"/>
        </w:rPr>
        <w:t>ведение работниками ДОУ установленной документации в пределах своих полномочий.</w:t>
      </w:r>
    </w:p>
    <w:p w:rsidR="007C7CC7" w:rsidRPr="00A60B4E" w:rsidRDefault="007C7CC7" w:rsidP="00A60B4E">
      <w:pPr>
        <w:pStyle w:val="11"/>
        <w:numPr>
          <w:ilvl w:val="0"/>
          <w:numId w:val="2"/>
        </w:numPr>
        <w:shd w:val="clear" w:color="auto" w:fill="auto"/>
        <w:tabs>
          <w:tab w:val="left" w:pos="255"/>
        </w:tabs>
        <w:spacing w:before="0" w:after="0" w:line="240" w:lineRule="auto"/>
        <w:ind w:left="20"/>
        <w:jc w:val="both"/>
        <w:rPr>
          <w:sz w:val="24"/>
          <w:szCs w:val="24"/>
        </w:rPr>
      </w:pPr>
      <w:bookmarkStart w:id="3" w:name="bookmark2"/>
      <w:r w:rsidRPr="00A60B4E">
        <w:rPr>
          <w:color w:val="000000"/>
          <w:sz w:val="24"/>
          <w:szCs w:val="24"/>
        </w:rPr>
        <w:t>Права медицинского персонала:</w:t>
      </w:r>
      <w:bookmarkEnd w:id="3"/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7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Требовать от заведующего ДОУ создания условий, необходимых для осуществления медицинского обслуживания детей.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Информировать администрацию ДОУ, врача-педиатра поликлиники о ходе выполнения назначений и рекомендаций врачей-специалистов родителями, педагогами, возможных трудностях при их реализации.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Привлекать врачей-специалистов для проведения качественного анализа медицинского обслуживания детей.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По итогам проверок вносить предложения об улучшении условий медицинского обслуживания детей.</w:t>
      </w:r>
    </w:p>
    <w:p w:rsidR="007C7CC7" w:rsidRPr="00A60B4E" w:rsidRDefault="007C7CC7" w:rsidP="00A60B4E">
      <w:pPr>
        <w:pStyle w:val="11"/>
        <w:numPr>
          <w:ilvl w:val="0"/>
          <w:numId w:val="2"/>
        </w:numPr>
        <w:shd w:val="clear" w:color="auto" w:fill="auto"/>
        <w:tabs>
          <w:tab w:val="left" w:pos="260"/>
        </w:tabs>
        <w:spacing w:before="0" w:after="0" w:line="240" w:lineRule="auto"/>
        <w:ind w:left="20"/>
        <w:jc w:val="both"/>
        <w:rPr>
          <w:sz w:val="24"/>
          <w:szCs w:val="24"/>
        </w:rPr>
      </w:pPr>
      <w:bookmarkStart w:id="4" w:name="bookmark3"/>
      <w:r w:rsidRPr="00A60B4E">
        <w:rPr>
          <w:color w:val="000000"/>
          <w:sz w:val="24"/>
          <w:szCs w:val="24"/>
        </w:rPr>
        <w:t>Ответственность медицинского персонала ДОУ:</w:t>
      </w:r>
      <w:bookmarkEnd w:id="4"/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Качество медицинского обслуживания детей.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Оснащение медицинского кабинета ДОУ в соответствии с санитарными требованиями.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Хранение медицинских препаратов, лекарственных средств и т. д.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Ведение медицинской документации, предоставление отчетности.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Проведение медицинских и профилактических мероприятий.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  <w:tab w:val="left" w:pos="9355"/>
        </w:tabs>
        <w:spacing w:line="240" w:lineRule="auto"/>
        <w:ind w:left="20" w:right="-1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Разглашение сведений об особенностях физического развития, заболеваний воспитанников.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28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Правонарушения и вред, причиненный воспитаннику.</w:t>
      </w:r>
    </w:p>
    <w:p w:rsidR="007C7CC7" w:rsidRPr="00A60B4E" w:rsidRDefault="007C7CC7" w:rsidP="00A60B4E">
      <w:pPr>
        <w:pStyle w:val="1"/>
        <w:numPr>
          <w:ilvl w:val="0"/>
          <w:numId w:val="2"/>
        </w:numPr>
        <w:shd w:val="clear" w:color="auto" w:fill="auto"/>
        <w:tabs>
          <w:tab w:val="left" w:pos="250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rStyle w:val="a7"/>
          <w:sz w:val="24"/>
          <w:szCs w:val="24"/>
        </w:rPr>
        <w:t xml:space="preserve">Делопроизводство </w:t>
      </w:r>
      <w:r w:rsidRPr="00A60B4E">
        <w:rPr>
          <w:color w:val="000000"/>
          <w:sz w:val="24"/>
          <w:szCs w:val="24"/>
        </w:rPr>
        <w:t>(медицинский персонал оформляет и ведет следующие документы):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План организационно-медицинской работы на год, месяц;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План профилактической и оздоровительной работы;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Журналы и графики в соответствии с номенклатурой дел по медицинской работе;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Списки детей по группам;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Табель учета посещаемости детей;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Медицинские карты детей;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33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Меню;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Отчеты о медицинском обслуживании детей за календарный, учебный год;</w:t>
      </w:r>
    </w:p>
    <w:p w:rsidR="007C7CC7" w:rsidRPr="00A60B4E" w:rsidRDefault="007C7CC7" w:rsidP="00A60B4E">
      <w:pPr>
        <w:pStyle w:val="1"/>
        <w:numPr>
          <w:ilvl w:val="1"/>
          <w:numId w:val="2"/>
        </w:numPr>
        <w:shd w:val="clear" w:color="auto" w:fill="auto"/>
        <w:tabs>
          <w:tab w:val="left" w:pos="442"/>
        </w:tabs>
        <w:spacing w:line="240" w:lineRule="auto"/>
        <w:ind w:left="20"/>
        <w:jc w:val="both"/>
        <w:rPr>
          <w:sz w:val="24"/>
          <w:szCs w:val="24"/>
        </w:rPr>
      </w:pPr>
      <w:r w:rsidRPr="00A60B4E">
        <w:rPr>
          <w:color w:val="000000"/>
          <w:sz w:val="24"/>
          <w:szCs w:val="24"/>
        </w:rPr>
        <w:t>Справки, акты по итогам проверок, контроля.</w:t>
      </w:r>
    </w:p>
    <w:p w:rsidR="007C7CC7" w:rsidRPr="00A60B4E" w:rsidRDefault="007C7CC7" w:rsidP="00A60B4E">
      <w:pPr>
        <w:pStyle w:val="a6"/>
        <w:shd w:val="clear" w:color="auto" w:fill="auto"/>
        <w:spacing w:line="240" w:lineRule="auto"/>
        <w:ind w:lef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Pr="00A60B4E">
        <w:rPr>
          <w:color w:val="000000"/>
          <w:sz w:val="24"/>
          <w:szCs w:val="24"/>
        </w:rPr>
        <w:t xml:space="preserve"> Заключительные положения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442"/>
        </w:tabs>
        <w:spacing w:line="240" w:lineRule="auto"/>
        <w:ind w:left="20"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7.1.</w:t>
      </w:r>
      <w:r w:rsidRPr="00A60B4E">
        <w:rPr>
          <w:color w:val="000000"/>
          <w:sz w:val="24"/>
          <w:szCs w:val="24"/>
        </w:rPr>
        <w:t>Настоящее положение вступает в действие с момента утверждения и издания приказа заведующим ДОУ.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433"/>
        </w:tabs>
        <w:spacing w:line="240" w:lineRule="auto"/>
        <w:ind w:left="20" w:right="2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7.2.</w:t>
      </w:r>
      <w:r w:rsidRPr="00A60B4E">
        <w:rPr>
          <w:color w:val="000000"/>
          <w:sz w:val="24"/>
          <w:szCs w:val="24"/>
        </w:rPr>
        <w:t>Изменения и дополнения вносятся в положение не реже одного раза в пять лет и подлежат утверждению заведующим ДОУ.</w:t>
      </w:r>
    </w:p>
    <w:p w:rsidR="007C7CC7" w:rsidRPr="00A60B4E" w:rsidRDefault="007C7CC7" w:rsidP="00A60B4E">
      <w:pPr>
        <w:pStyle w:val="1"/>
        <w:shd w:val="clear" w:color="auto" w:fill="auto"/>
        <w:tabs>
          <w:tab w:val="left" w:pos="0"/>
        </w:tabs>
        <w:spacing w:line="240" w:lineRule="auto"/>
        <w:ind w:left="20"/>
        <w:jc w:val="both"/>
        <w:rPr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7CC7" w:rsidRPr="00A60B4E" w:rsidRDefault="007C7CC7" w:rsidP="00A6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7CC7" w:rsidRPr="00A60B4E" w:rsidSect="00496C28">
      <w:pgSz w:w="11906" w:h="16838"/>
      <w:pgMar w:top="568" w:right="850" w:bottom="1134" w:left="709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8212D"/>
    <w:multiLevelType w:val="multilevel"/>
    <w:tmpl w:val="CD18C03E"/>
    <w:lvl w:ilvl="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9B27CA"/>
    <w:multiLevelType w:val="multilevel"/>
    <w:tmpl w:val="7B280D4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0472A9"/>
    <w:multiLevelType w:val="multilevel"/>
    <w:tmpl w:val="FBD4826A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0C5BF4"/>
    <w:multiLevelType w:val="multilevel"/>
    <w:tmpl w:val="C66A6272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A01"/>
    <w:rsid w:val="000F046E"/>
    <w:rsid w:val="0016502C"/>
    <w:rsid w:val="00180BC1"/>
    <w:rsid w:val="002979A4"/>
    <w:rsid w:val="00304EE8"/>
    <w:rsid w:val="00496C28"/>
    <w:rsid w:val="00562018"/>
    <w:rsid w:val="00571319"/>
    <w:rsid w:val="00627CA0"/>
    <w:rsid w:val="0068373B"/>
    <w:rsid w:val="006B3E74"/>
    <w:rsid w:val="0075710B"/>
    <w:rsid w:val="007C7CC7"/>
    <w:rsid w:val="00905C05"/>
    <w:rsid w:val="00A60B4E"/>
    <w:rsid w:val="00A64A01"/>
    <w:rsid w:val="00A812A6"/>
    <w:rsid w:val="00CE2275"/>
    <w:rsid w:val="00EC27F3"/>
    <w:rsid w:val="00F4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FACD2-B19C-468E-B90C-AD241188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B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60B4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uiPriority w:val="99"/>
    <w:locked/>
    <w:rsid w:val="00A60B4E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A60B4E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2">
    <w:name w:val="Основной текст (2)_"/>
    <w:link w:val="20"/>
    <w:uiPriority w:val="99"/>
    <w:locked/>
    <w:rsid w:val="00A60B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60B4E"/>
    <w:pPr>
      <w:widowControl w:val="0"/>
      <w:shd w:val="clear" w:color="auto" w:fill="FFFFFF"/>
      <w:spacing w:after="60" w:line="24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5">
    <w:name w:val="Колонтитул_"/>
    <w:link w:val="a6"/>
    <w:uiPriority w:val="99"/>
    <w:locked/>
    <w:rsid w:val="00A60B4E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A60B4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7">
    <w:name w:val="Основной текст + Полужирный"/>
    <w:uiPriority w:val="99"/>
    <w:rsid w:val="00A60B4E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№1_"/>
    <w:link w:val="11"/>
    <w:uiPriority w:val="99"/>
    <w:locked/>
    <w:rsid w:val="00A60B4E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A60B4E"/>
    <w:pPr>
      <w:widowControl w:val="0"/>
      <w:shd w:val="clear" w:color="auto" w:fill="FFFFFF"/>
      <w:spacing w:before="240" w:after="360" w:line="24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90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05C0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Эльвина</Company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детсад</cp:lastModifiedBy>
  <cp:revision>9</cp:revision>
  <cp:lastPrinted>2016-11-05T17:55:00Z</cp:lastPrinted>
  <dcterms:created xsi:type="dcterms:W3CDTF">2014-01-15T13:31:00Z</dcterms:created>
  <dcterms:modified xsi:type="dcterms:W3CDTF">2017-04-25T11:52:00Z</dcterms:modified>
</cp:coreProperties>
</file>